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5A6F2F" w14:textId="77894E0F" w:rsidR="005450F2" w:rsidRDefault="00AE5232">
      <w:pPr>
        <w:rPr>
          <w:b/>
          <w:bCs/>
          <w:sz w:val="28"/>
          <w:szCs w:val="28"/>
        </w:rPr>
      </w:pPr>
      <w:r>
        <w:rPr>
          <w:b/>
          <w:bCs/>
          <w:sz w:val="28"/>
          <w:szCs w:val="28"/>
        </w:rPr>
        <w:t>Høring: Strategisk landsbyplanlægning. Er vi ens</w:t>
      </w:r>
    </w:p>
    <w:p w14:paraId="6984925B" w14:textId="63413D68" w:rsidR="0091022F" w:rsidRDefault="0091022F">
      <w:pPr>
        <w:rPr>
          <w:b/>
          <w:bCs/>
          <w:sz w:val="28"/>
          <w:szCs w:val="28"/>
        </w:rPr>
      </w:pPr>
    </w:p>
    <w:p w14:paraId="0B5B9D1B" w14:textId="4B5B6914" w:rsidR="0091022F" w:rsidRDefault="0091022F">
      <w:pPr>
        <w:rPr>
          <w:sz w:val="24"/>
          <w:szCs w:val="24"/>
        </w:rPr>
      </w:pPr>
      <w:r>
        <w:rPr>
          <w:sz w:val="24"/>
          <w:szCs w:val="24"/>
        </w:rPr>
        <w:t>Overordnet er det vores opfattelse, at det er hensigtsmæssigt at dele landområderne op.</w:t>
      </w:r>
    </w:p>
    <w:p w14:paraId="24A64AB0" w14:textId="0F546765" w:rsidR="0091022F" w:rsidRDefault="0091022F">
      <w:pPr>
        <w:rPr>
          <w:sz w:val="24"/>
          <w:szCs w:val="24"/>
        </w:rPr>
      </w:pPr>
      <w:r>
        <w:rPr>
          <w:sz w:val="24"/>
          <w:szCs w:val="24"/>
        </w:rPr>
        <w:t>Vi har følgende bemærkninger:</w:t>
      </w:r>
    </w:p>
    <w:p w14:paraId="340F48BC" w14:textId="4966333B" w:rsidR="0091022F" w:rsidRDefault="0091022F">
      <w:pPr>
        <w:rPr>
          <w:sz w:val="24"/>
          <w:szCs w:val="24"/>
        </w:rPr>
      </w:pPr>
    </w:p>
    <w:p w14:paraId="70C83D97" w14:textId="7C13D445" w:rsidR="0091022F" w:rsidRDefault="002B3F11">
      <w:pPr>
        <w:rPr>
          <w:sz w:val="24"/>
          <w:szCs w:val="24"/>
        </w:rPr>
      </w:pPr>
      <w:r>
        <w:rPr>
          <w:sz w:val="24"/>
          <w:szCs w:val="24"/>
          <w:u w:val="single"/>
        </w:rPr>
        <w:t>Betegnelse</w:t>
      </w:r>
    </w:p>
    <w:p w14:paraId="71E89212" w14:textId="6B0D835F" w:rsidR="0091022F" w:rsidRDefault="0091022F">
      <w:pPr>
        <w:rPr>
          <w:sz w:val="24"/>
          <w:szCs w:val="24"/>
        </w:rPr>
      </w:pPr>
      <w:r>
        <w:rPr>
          <w:sz w:val="24"/>
          <w:szCs w:val="24"/>
        </w:rPr>
        <w:t>Et af områderne er navngivet ”Naturbyen”. Betegnelsen forekommer uhensigtsmæssigt, da flere områder er stolte af naturen i området. Det gælder ikke mindst Lokalområdet i Øster Nykirke og Vonge sogn.</w:t>
      </w:r>
    </w:p>
    <w:p w14:paraId="2E8D5122" w14:textId="7CC69A93" w:rsidR="0091022F" w:rsidRDefault="0091022F">
      <w:pPr>
        <w:rPr>
          <w:sz w:val="24"/>
          <w:szCs w:val="24"/>
        </w:rPr>
      </w:pPr>
      <w:r>
        <w:rPr>
          <w:sz w:val="24"/>
          <w:szCs w:val="24"/>
        </w:rPr>
        <w:t>Det anbefales derfor, at der findes en anden betegnelse for dette område.</w:t>
      </w:r>
    </w:p>
    <w:p w14:paraId="25B38AAE" w14:textId="77777777" w:rsidR="002B3F11" w:rsidRDefault="002B3F11">
      <w:pPr>
        <w:rPr>
          <w:sz w:val="24"/>
          <w:szCs w:val="24"/>
          <w:u w:val="single"/>
        </w:rPr>
      </w:pPr>
    </w:p>
    <w:p w14:paraId="65C1ED18" w14:textId="1FC362D7" w:rsidR="00353254" w:rsidRDefault="00353254">
      <w:pPr>
        <w:rPr>
          <w:sz w:val="24"/>
          <w:szCs w:val="24"/>
        </w:rPr>
      </w:pPr>
      <w:r>
        <w:rPr>
          <w:sz w:val="24"/>
          <w:szCs w:val="24"/>
          <w:u w:val="single"/>
        </w:rPr>
        <w:t>Udviklingsplaner</w:t>
      </w:r>
    </w:p>
    <w:p w14:paraId="2C52C3B4" w14:textId="713A3ED5" w:rsidR="00353254" w:rsidRDefault="00353254">
      <w:pPr>
        <w:rPr>
          <w:sz w:val="24"/>
          <w:szCs w:val="24"/>
        </w:rPr>
      </w:pPr>
      <w:r>
        <w:rPr>
          <w:sz w:val="24"/>
          <w:szCs w:val="24"/>
        </w:rPr>
        <w:t>Det fremgår, at udviklingsplaner for de enkelte landsbyer påtænkes gennemført i form af borgerdrevne landsbyplaner. Det ville være hensigtsmæssigt med oplysninger om, hvad dette indebærer.</w:t>
      </w:r>
    </w:p>
    <w:p w14:paraId="628973FA" w14:textId="77777777" w:rsidR="00D378D9" w:rsidRPr="00353254" w:rsidRDefault="00D378D9">
      <w:pPr>
        <w:rPr>
          <w:sz w:val="24"/>
          <w:szCs w:val="24"/>
        </w:rPr>
      </w:pPr>
    </w:p>
    <w:p w14:paraId="3CF0F4B9" w14:textId="7B3002A9" w:rsidR="000A1EBA" w:rsidRDefault="000A1EBA">
      <w:pPr>
        <w:rPr>
          <w:sz w:val="24"/>
          <w:szCs w:val="24"/>
        </w:rPr>
      </w:pPr>
      <w:r>
        <w:rPr>
          <w:sz w:val="24"/>
          <w:szCs w:val="24"/>
          <w:u w:val="single"/>
        </w:rPr>
        <w:t>Højderyggen</w:t>
      </w:r>
    </w:p>
    <w:p w14:paraId="7BE302F4" w14:textId="52073833" w:rsidR="000A1EBA" w:rsidRDefault="000A1EBA">
      <w:pPr>
        <w:rPr>
          <w:sz w:val="24"/>
          <w:szCs w:val="24"/>
        </w:rPr>
      </w:pPr>
      <w:r>
        <w:rPr>
          <w:sz w:val="24"/>
          <w:szCs w:val="24"/>
        </w:rPr>
        <w:t>Området er geografisk meget stort. Det er til gengæld ikke beskrevet ret indgående i fremsendelsesbrevet.</w:t>
      </w:r>
    </w:p>
    <w:p w14:paraId="7A03EC3E" w14:textId="4540384A" w:rsidR="000A1EBA" w:rsidRDefault="000A1EBA">
      <w:pPr>
        <w:rPr>
          <w:sz w:val="24"/>
          <w:szCs w:val="24"/>
        </w:rPr>
      </w:pPr>
      <w:r>
        <w:rPr>
          <w:sz w:val="24"/>
          <w:szCs w:val="24"/>
        </w:rPr>
        <w:t>Erhvervslivet er overhoved ikke beskrevet, ligesom naturen og muligheden for turisme ikke er beskrevet.</w:t>
      </w:r>
    </w:p>
    <w:p w14:paraId="4BBC3A8F" w14:textId="0F1F6B53" w:rsidR="000A1EBA" w:rsidRDefault="000A1EBA">
      <w:pPr>
        <w:rPr>
          <w:sz w:val="24"/>
          <w:szCs w:val="24"/>
        </w:rPr>
      </w:pPr>
    </w:p>
    <w:p w14:paraId="43650DCB" w14:textId="23B4996A" w:rsidR="000A1EBA" w:rsidRDefault="000A1EBA">
      <w:pPr>
        <w:rPr>
          <w:sz w:val="24"/>
          <w:szCs w:val="24"/>
        </w:rPr>
      </w:pPr>
      <w:r>
        <w:rPr>
          <w:sz w:val="24"/>
          <w:szCs w:val="24"/>
          <w:u w:val="single"/>
        </w:rPr>
        <w:t>Øster Nykirke og Vonge sogn</w:t>
      </w:r>
    </w:p>
    <w:p w14:paraId="4208ED87" w14:textId="4D1A0D82" w:rsidR="00187A81" w:rsidRDefault="00187A81">
      <w:pPr>
        <w:rPr>
          <w:sz w:val="24"/>
          <w:szCs w:val="24"/>
        </w:rPr>
      </w:pPr>
      <w:r>
        <w:rPr>
          <w:sz w:val="24"/>
          <w:szCs w:val="24"/>
        </w:rPr>
        <w:t>Overordnet at det vigtigt, at Vejle kommune i forbindelse med udviklingsplaner er opmærksomme på, at de</w:t>
      </w:r>
      <w:r w:rsidR="00E3209B">
        <w:rPr>
          <w:sz w:val="24"/>
          <w:szCs w:val="24"/>
        </w:rPr>
        <w:t>n</w:t>
      </w:r>
      <w:r>
        <w:rPr>
          <w:sz w:val="24"/>
          <w:szCs w:val="24"/>
        </w:rPr>
        <w:t xml:space="preserve"> alt overskyggende </w:t>
      </w:r>
      <w:r w:rsidR="00C96EE8">
        <w:rPr>
          <w:sz w:val="24"/>
          <w:szCs w:val="24"/>
        </w:rPr>
        <w:t>betingelse for, at vores område kan bestå og være i udvikling er, at vores skole, børnehave og hal bevares.</w:t>
      </w:r>
    </w:p>
    <w:p w14:paraId="0459183C" w14:textId="7B957D56" w:rsidR="00C96EE8" w:rsidRPr="00187A81" w:rsidRDefault="00C96EE8">
      <w:pPr>
        <w:rPr>
          <w:sz w:val="24"/>
          <w:szCs w:val="24"/>
        </w:rPr>
      </w:pPr>
      <w:r>
        <w:rPr>
          <w:sz w:val="24"/>
          <w:szCs w:val="24"/>
        </w:rPr>
        <w:t>Det er desuden meget vigtigt at vores små erhverv, herunder vores 2 købmænd, har fundament for at overleve.</w:t>
      </w:r>
    </w:p>
    <w:p w14:paraId="626E407C" w14:textId="5962E570" w:rsidR="000A1EBA" w:rsidRDefault="002B3F11">
      <w:pPr>
        <w:rPr>
          <w:sz w:val="24"/>
          <w:szCs w:val="24"/>
        </w:rPr>
      </w:pPr>
      <w:r>
        <w:rPr>
          <w:i/>
          <w:iCs/>
          <w:sz w:val="24"/>
          <w:szCs w:val="24"/>
        </w:rPr>
        <w:t>Infrastruktur</w:t>
      </w:r>
    </w:p>
    <w:p w14:paraId="63FAAB77" w14:textId="60804E9C" w:rsidR="002B3F11" w:rsidRDefault="002B3F11">
      <w:pPr>
        <w:rPr>
          <w:sz w:val="24"/>
          <w:szCs w:val="24"/>
        </w:rPr>
      </w:pPr>
      <w:r>
        <w:rPr>
          <w:sz w:val="24"/>
          <w:szCs w:val="24"/>
        </w:rPr>
        <w:t>Under dette emne er der udelukkende beskrevet udfordringer med vindmøller og motorvej.</w:t>
      </w:r>
    </w:p>
    <w:p w14:paraId="46C7622F" w14:textId="3EF6D322" w:rsidR="002B3F11" w:rsidRDefault="002B3F11">
      <w:pPr>
        <w:rPr>
          <w:sz w:val="24"/>
          <w:szCs w:val="24"/>
        </w:rPr>
      </w:pPr>
      <w:r>
        <w:rPr>
          <w:sz w:val="24"/>
          <w:szCs w:val="24"/>
        </w:rPr>
        <w:t>I vores område oplever vi, at det er et problem, at adgangen til den kollektive trafik er meget sparsom.</w:t>
      </w:r>
    </w:p>
    <w:p w14:paraId="427C64CE" w14:textId="4B27416B" w:rsidR="002B3F11" w:rsidRDefault="002B3F11">
      <w:pPr>
        <w:rPr>
          <w:sz w:val="24"/>
          <w:szCs w:val="24"/>
        </w:rPr>
      </w:pPr>
      <w:r>
        <w:rPr>
          <w:sz w:val="24"/>
          <w:szCs w:val="24"/>
        </w:rPr>
        <w:lastRenderedPageBreak/>
        <w:t>Derudover har det i mange år været et ønske, at der etableres cykelsti mellem vores 2 landsbyer, ja at der i det hele taget udbygges muligheder for de bløde trafikanter.</w:t>
      </w:r>
    </w:p>
    <w:p w14:paraId="1B758A6E" w14:textId="3FA8D7D1" w:rsidR="002B3F11" w:rsidRPr="002B3F11" w:rsidRDefault="002B3F11">
      <w:pPr>
        <w:rPr>
          <w:i/>
          <w:iCs/>
          <w:sz w:val="24"/>
          <w:szCs w:val="24"/>
        </w:rPr>
      </w:pPr>
      <w:r w:rsidRPr="002B3F11">
        <w:rPr>
          <w:i/>
          <w:iCs/>
          <w:sz w:val="24"/>
          <w:szCs w:val="24"/>
        </w:rPr>
        <w:t>Bosætning</w:t>
      </w:r>
    </w:p>
    <w:p w14:paraId="4B6C49B0" w14:textId="31BC9DEC" w:rsidR="002B3F11" w:rsidRDefault="002B3F11">
      <w:pPr>
        <w:rPr>
          <w:sz w:val="24"/>
          <w:szCs w:val="24"/>
        </w:rPr>
      </w:pPr>
      <w:r>
        <w:rPr>
          <w:sz w:val="24"/>
          <w:szCs w:val="24"/>
        </w:rPr>
        <w:t>Området bebos af en del pendlere, som har arbejdspladser udenfor kommunen.</w:t>
      </w:r>
    </w:p>
    <w:p w14:paraId="2C033197" w14:textId="3CA6D0BA" w:rsidR="002B3F11" w:rsidRDefault="003A542E">
      <w:pPr>
        <w:rPr>
          <w:sz w:val="24"/>
          <w:szCs w:val="24"/>
        </w:rPr>
      </w:pPr>
      <w:r>
        <w:rPr>
          <w:sz w:val="24"/>
          <w:szCs w:val="24"/>
        </w:rPr>
        <w:t>Vi er enige i, at boligudbygningen skal støttes aktivt, både med hensyn til udstykning af byggegrunde og opførelse af lejeboliger</w:t>
      </w:r>
      <w:r w:rsidR="00187A81">
        <w:rPr>
          <w:sz w:val="24"/>
          <w:szCs w:val="24"/>
        </w:rPr>
        <w:t>.</w:t>
      </w:r>
    </w:p>
    <w:p w14:paraId="66A23926" w14:textId="0F6B268B" w:rsidR="00F6534B" w:rsidRDefault="00F6534B">
      <w:pPr>
        <w:rPr>
          <w:sz w:val="24"/>
          <w:szCs w:val="24"/>
        </w:rPr>
      </w:pPr>
      <w:r>
        <w:rPr>
          <w:sz w:val="24"/>
          <w:szCs w:val="24"/>
        </w:rPr>
        <w:t>Vi opleve</w:t>
      </w:r>
      <w:r w:rsidR="00684A11">
        <w:rPr>
          <w:sz w:val="24"/>
          <w:szCs w:val="24"/>
        </w:rPr>
        <w:t>r</w:t>
      </w:r>
      <w:r>
        <w:rPr>
          <w:sz w:val="24"/>
          <w:szCs w:val="24"/>
        </w:rPr>
        <w:t>, at børnefamilier finder området interessant</w:t>
      </w:r>
      <w:r w:rsidR="00684A11">
        <w:rPr>
          <w:sz w:val="24"/>
          <w:szCs w:val="24"/>
        </w:rPr>
        <w:t xml:space="preserve"> og ønsker at bygge her. Det vil derfor være godt, hvis kommunen aktivt synliggør mulighederne for at bosætte sig i Vonge og Kollemorten området.</w:t>
      </w:r>
    </w:p>
    <w:p w14:paraId="585F4F42" w14:textId="23EBCE2B" w:rsidR="00187A81" w:rsidRDefault="00C96EE8">
      <w:pPr>
        <w:rPr>
          <w:sz w:val="24"/>
          <w:szCs w:val="24"/>
        </w:rPr>
      </w:pPr>
      <w:r>
        <w:rPr>
          <w:sz w:val="24"/>
          <w:szCs w:val="24"/>
        </w:rPr>
        <w:t>Vi oplever en efterspørgsel på boliger fra ældre</w:t>
      </w:r>
      <w:r w:rsidR="00ED07E0">
        <w:rPr>
          <w:sz w:val="24"/>
          <w:szCs w:val="24"/>
        </w:rPr>
        <w:t xml:space="preserve"> i </w:t>
      </w:r>
      <w:r w:rsidR="00E66AF2">
        <w:rPr>
          <w:sz w:val="24"/>
          <w:szCs w:val="24"/>
        </w:rPr>
        <w:t>lokal</w:t>
      </w:r>
      <w:r w:rsidR="00ED07E0">
        <w:rPr>
          <w:sz w:val="24"/>
          <w:szCs w:val="24"/>
        </w:rPr>
        <w:t>området</w:t>
      </w:r>
      <w:r>
        <w:rPr>
          <w:sz w:val="24"/>
          <w:szCs w:val="24"/>
        </w:rPr>
        <w:t xml:space="preserve">, som i forbindelse med fraflytning fra deres ejerboliger, ønsker at </w:t>
      </w:r>
      <w:r w:rsidR="00E66AF2">
        <w:rPr>
          <w:sz w:val="24"/>
          <w:szCs w:val="24"/>
        </w:rPr>
        <w:t>blive boende i</w:t>
      </w:r>
      <w:r>
        <w:rPr>
          <w:sz w:val="24"/>
          <w:szCs w:val="24"/>
        </w:rPr>
        <w:t xml:space="preserve"> </w:t>
      </w:r>
      <w:r w:rsidR="00E66AF2">
        <w:rPr>
          <w:sz w:val="24"/>
          <w:szCs w:val="24"/>
        </w:rPr>
        <w:t xml:space="preserve">mindre boliger </w:t>
      </w:r>
      <w:r>
        <w:rPr>
          <w:sz w:val="24"/>
          <w:szCs w:val="24"/>
        </w:rPr>
        <w:t>i området.</w:t>
      </w:r>
    </w:p>
    <w:p w14:paraId="07A42590" w14:textId="67F17C04" w:rsidR="00187A81" w:rsidRDefault="00187A81">
      <w:pPr>
        <w:rPr>
          <w:sz w:val="24"/>
          <w:szCs w:val="24"/>
        </w:rPr>
      </w:pPr>
      <w:r>
        <w:rPr>
          <w:i/>
          <w:iCs/>
          <w:sz w:val="24"/>
          <w:szCs w:val="24"/>
        </w:rPr>
        <w:t>Centralisering</w:t>
      </w:r>
    </w:p>
    <w:p w14:paraId="3DEAC669" w14:textId="29C401EB" w:rsidR="00187A81" w:rsidRDefault="00187A81">
      <w:pPr>
        <w:rPr>
          <w:sz w:val="24"/>
          <w:szCs w:val="24"/>
        </w:rPr>
      </w:pPr>
      <w:r>
        <w:rPr>
          <w:sz w:val="24"/>
          <w:szCs w:val="24"/>
        </w:rPr>
        <w:t xml:space="preserve">Vejle som by opfattes umiddelbart ikke som ”så langt væk” i vores område, men det er positivt at det overvejes, hvordan der kan kompenseres og bringes services, nærdemokrati og myndigheder tættere på. Det skal dog pointeres, at det ikke er lettere at komme til </w:t>
      </w:r>
      <w:proofErr w:type="spellStart"/>
      <w:r>
        <w:rPr>
          <w:sz w:val="24"/>
          <w:szCs w:val="24"/>
        </w:rPr>
        <w:t>feks</w:t>
      </w:r>
      <w:proofErr w:type="spellEnd"/>
      <w:r>
        <w:rPr>
          <w:sz w:val="24"/>
          <w:szCs w:val="24"/>
        </w:rPr>
        <w:t xml:space="preserve"> Give for borgere i vores område. </w:t>
      </w:r>
    </w:p>
    <w:p w14:paraId="5F8A581B" w14:textId="5073C616" w:rsidR="00187A81" w:rsidRDefault="00187A81">
      <w:pPr>
        <w:rPr>
          <w:sz w:val="24"/>
          <w:szCs w:val="24"/>
        </w:rPr>
      </w:pPr>
    </w:p>
    <w:p w14:paraId="04830E4A" w14:textId="0372D25D" w:rsidR="00FB548C" w:rsidRDefault="00FB548C">
      <w:pPr>
        <w:rPr>
          <w:sz w:val="24"/>
          <w:szCs w:val="24"/>
        </w:rPr>
      </w:pPr>
      <w:r>
        <w:rPr>
          <w:sz w:val="24"/>
          <w:szCs w:val="24"/>
        </w:rPr>
        <w:t xml:space="preserve">Venlig hilsen </w:t>
      </w:r>
    </w:p>
    <w:p w14:paraId="66FCF14E" w14:textId="49CBAFB2" w:rsidR="00FB548C" w:rsidRDefault="00FB548C">
      <w:pPr>
        <w:rPr>
          <w:sz w:val="24"/>
          <w:szCs w:val="24"/>
        </w:rPr>
      </w:pPr>
      <w:r>
        <w:rPr>
          <w:sz w:val="24"/>
          <w:szCs w:val="24"/>
        </w:rPr>
        <w:t>Lokalrådet Vonge-Kollemorten</w:t>
      </w:r>
    </w:p>
    <w:p w14:paraId="5BA657A8" w14:textId="77777777" w:rsidR="002B3F11" w:rsidRPr="002B3F11" w:rsidRDefault="002B3F11">
      <w:pPr>
        <w:rPr>
          <w:sz w:val="24"/>
          <w:szCs w:val="24"/>
        </w:rPr>
      </w:pPr>
    </w:p>
    <w:sectPr w:rsidR="002B3F11" w:rsidRPr="002B3F1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ECE84" w14:textId="77777777" w:rsidR="00CA7287" w:rsidRDefault="00CA7287" w:rsidP="00FB548C">
      <w:pPr>
        <w:spacing w:after="0" w:line="240" w:lineRule="auto"/>
      </w:pPr>
      <w:r>
        <w:separator/>
      </w:r>
    </w:p>
  </w:endnote>
  <w:endnote w:type="continuationSeparator" w:id="0">
    <w:p w14:paraId="35BD3837" w14:textId="77777777" w:rsidR="00CA7287" w:rsidRDefault="00CA7287" w:rsidP="00FB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5446F2" w14:textId="77777777" w:rsidR="00CA7287" w:rsidRDefault="00CA7287" w:rsidP="00FB548C">
      <w:pPr>
        <w:spacing w:after="0" w:line="240" w:lineRule="auto"/>
      </w:pPr>
      <w:r>
        <w:separator/>
      </w:r>
    </w:p>
  </w:footnote>
  <w:footnote w:type="continuationSeparator" w:id="0">
    <w:p w14:paraId="72F5842C" w14:textId="77777777" w:rsidR="00CA7287" w:rsidRDefault="00CA7287" w:rsidP="00FB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5CC1C" w14:textId="477DED38" w:rsidR="00FB548C" w:rsidRDefault="00FB548C">
    <w:pPr>
      <w:pStyle w:val="Sidehoved"/>
    </w:pPr>
    <w:r>
      <w:t>12. oktober 2020</w:t>
    </w:r>
  </w:p>
  <w:p w14:paraId="450258FB" w14:textId="7E175137" w:rsidR="00FB548C" w:rsidRDefault="00FB548C">
    <w:pPr>
      <w:pStyle w:val="Sidehoved"/>
    </w:pPr>
    <w:r>
      <w:t>Lokalrådet Vonge-Kollemorten</w:t>
    </w:r>
  </w:p>
  <w:p w14:paraId="2A721B79" w14:textId="77777777" w:rsidR="00FB548C" w:rsidRDefault="00FB548C">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1C31E8"/>
    <w:rsid w:val="000A1EBA"/>
    <w:rsid w:val="00187A81"/>
    <w:rsid w:val="002B3F11"/>
    <w:rsid w:val="00353254"/>
    <w:rsid w:val="003A542E"/>
    <w:rsid w:val="005450F2"/>
    <w:rsid w:val="00684A11"/>
    <w:rsid w:val="0091022F"/>
    <w:rsid w:val="00AE5232"/>
    <w:rsid w:val="00C96EE8"/>
    <w:rsid w:val="00CA7287"/>
    <w:rsid w:val="00D31A52"/>
    <w:rsid w:val="00D378D9"/>
    <w:rsid w:val="00DF7488"/>
    <w:rsid w:val="00E3209B"/>
    <w:rsid w:val="00E66AF2"/>
    <w:rsid w:val="00ED07E0"/>
    <w:rsid w:val="00F6534B"/>
    <w:rsid w:val="00FB548C"/>
    <w:rsid w:val="7D1C31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31E8"/>
  <w15:chartTrackingRefBased/>
  <w15:docId w15:val="{596ED529-62FE-4682-B1DC-19B0A972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B548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B548C"/>
  </w:style>
  <w:style w:type="paragraph" w:styleId="Sidefod">
    <w:name w:val="footer"/>
    <w:basedOn w:val="Normal"/>
    <w:link w:val="SidefodTegn"/>
    <w:uiPriority w:val="99"/>
    <w:unhideWhenUsed/>
    <w:rsid w:val="00FB548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B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08C62-5F3C-46ED-A4A6-8776159EE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363</Words>
  <Characters>2215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Ketty Amdi Sparvath</dc:creator>
  <cp:keywords/>
  <dc:description/>
  <cp:lastModifiedBy>Ketty Amdi Sparvath</cp:lastModifiedBy>
  <cp:revision>15</cp:revision>
  <dcterms:created xsi:type="dcterms:W3CDTF">2020-10-07T16:39:00Z</dcterms:created>
  <dcterms:modified xsi:type="dcterms:W3CDTF">2020-10-12T18:13:00Z</dcterms:modified>
</cp:coreProperties>
</file>